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92" w:rsidRPr="00C75817" w:rsidRDefault="00095F75" w:rsidP="001B3892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892" w:rsidRPr="00800258">
        <w:rPr>
          <w:rFonts w:ascii="Times New Roman" w:hAnsi="Times New Roman" w:cs="Times New Roman"/>
          <w:b/>
          <w:sz w:val="28"/>
          <w:szCs w:val="28"/>
        </w:rPr>
        <w:t>На заседании Правительства поддержан пакет изменений в Федеральный закон «О государственной регистрации недвижимости»</w:t>
      </w:r>
    </w:p>
    <w:p w:rsidR="001B3892" w:rsidRPr="00C75817" w:rsidRDefault="001B3892" w:rsidP="001B389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17">
        <w:rPr>
          <w:rFonts w:ascii="Times New Roman" w:hAnsi="Times New Roman" w:cs="Times New Roman"/>
          <w:bCs/>
          <w:sz w:val="28"/>
          <w:szCs w:val="28"/>
        </w:rPr>
        <w:t>«</w:t>
      </w:r>
      <w:r w:rsidRPr="00C75817">
        <w:rPr>
          <w:rFonts w:ascii="Times New Roman" w:hAnsi="Times New Roman" w:cs="Times New Roman"/>
          <w:bCs/>
          <w:i/>
          <w:iCs/>
          <w:sz w:val="28"/>
          <w:szCs w:val="28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 w:rsidRPr="00C75817">
        <w:rPr>
          <w:rFonts w:ascii="Times New Roman" w:hAnsi="Times New Roman" w:cs="Times New Roman"/>
          <w:sz w:val="28"/>
          <w:szCs w:val="28"/>
        </w:rPr>
        <w:t xml:space="preserve">. </w:t>
      </w:r>
      <w:r w:rsidRPr="00C75817">
        <w:rPr>
          <w:rFonts w:ascii="Times New Roman" w:hAnsi="Times New Roman" w:cs="Times New Roman"/>
          <w:bCs/>
          <w:i/>
          <w:iCs/>
          <w:sz w:val="28"/>
          <w:szCs w:val="28"/>
        </w:rPr>
        <w:t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Государство возьмёт на себя эти расходы», –</w:t>
      </w:r>
      <w:r w:rsidRPr="00C7581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C75817">
          <w:rPr>
            <w:rStyle w:val="a6"/>
            <w:rFonts w:ascii="Times New Roman" w:hAnsi="Times New Roman" w:cs="Times New Roman"/>
            <w:b/>
            <w:sz w:val="28"/>
            <w:szCs w:val="28"/>
          </w:rPr>
          <w:t>сказал</w:t>
        </w:r>
      </w:hyperlink>
      <w:r w:rsidRPr="00C75817">
        <w:rPr>
          <w:rFonts w:ascii="Times New Roman" w:hAnsi="Times New Roman" w:cs="Times New Roman"/>
          <w:b/>
          <w:sz w:val="28"/>
          <w:szCs w:val="28"/>
        </w:rPr>
        <w:t xml:space="preserve"> Председатель Правительства Михаил </w:t>
      </w:r>
      <w:proofErr w:type="spellStart"/>
      <w:r w:rsidRPr="00C75817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C7581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B3892" w:rsidRPr="00C75817" w:rsidRDefault="001B3892" w:rsidP="001B389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17">
        <w:rPr>
          <w:rFonts w:ascii="Times New Roman" w:hAnsi="Times New Roman" w:cs="Times New Roman"/>
          <w:bCs/>
          <w:sz w:val="28"/>
          <w:szCs w:val="28"/>
        </w:rPr>
        <w:t xml:space="preserve">Как сообщила </w:t>
      </w:r>
      <w:r w:rsidRPr="00C75817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Правительства Виктория </w:t>
      </w:r>
      <w:proofErr w:type="spellStart"/>
      <w:r w:rsidRPr="00C75817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C75817">
        <w:rPr>
          <w:rFonts w:ascii="Times New Roman" w:hAnsi="Times New Roman" w:cs="Times New Roman"/>
          <w:b/>
          <w:sz w:val="28"/>
          <w:szCs w:val="28"/>
        </w:rPr>
        <w:t>,</w:t>
      </w:r>
      <w:r w:rsidRPr="00C75817">
        <w:rPr>
          <w:rFonts w:ascii="Times New Roman" w:hAnsi="Times New Roman" w:cs="Times New Roman"/>
          <w:bCs/>
          <w:sz w:val="28"/>
          <w:szCs w:val="28"/>
        </w:rPr>
        <w:t xml:space="preserve"> положения законопроекта сформированы исключительно по результатам анализа правоприменительной практики, и его реализация окажет положительное действие на весь рынок недвижимости.  </w:t>
      </w:r>
    </w:p>
    <w:p w:rsidR="001B3892" w:rsidRPr="00C75817" w:rsidRDefault="001B3892" w:rsidP="001B389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17">
        <w:rPr>
          <w:rFonts w:ascii="Times New Roman" w:hAnsi="Times New Roman" w:cs="Times New Roman"/>
          <w:bCs/>
          <w:sz w:val="28"/>
          <w:szCs w:val="28"/>
        </w:rPr>
        <w:t xml:space="preserve">Планируемый срок внесения законопроекта в Государственную Думу – 2 квартал 2020 года. </w:t>
      </w:r>
    </w:p>
    <w:p w:rsidR="001B3892" w:rsidRPr="00C75817" w:rsidRDefault="001B3892" w:rsidP="001B389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17">
        <w:rPr>
          <w:rFonts w:ascii="Times New Roman" w:hAnsi="Times New Roman" w:cs="Times New Roman"/>
          <w:bCs/>
          <w:sz w:val="28"/>
          <w:szCs w:val="28"/>
        </w:rPr>
        <w:t xml:space="preserve">В числе прочих изменений законопроект </w:t>
      </w:r>
      <w:r w:rsidRPr="00C75817">
        <w:rPr>
          <w:rFonts w:ascii="Times New Roman" w:hAnsi="Times New Roman" w:cs="Times New Roman"/>
          <w:b/>
          <w:sz w:val="28"/>
          <w:szCs w:val="28"/>
        </w:rPr>
        <w:t>сокращает сроки проведения регистрации договоров долевого участия</w:t>
      </w:r>
      <w:r w:rsidRPr="00C75817">
        <w:rPr>
          <w:rFonts w:ascii="Times New Roman" w:hAnsi="Times New Roman" w:cs="Times New Roman"/>
          <w:bCs/>
          <w:sz w:val="28"/>
          <w:szCs w:val="28"/>
        </w:rPr>
        <w:t xml:space="preserve"> – регистрация первого договора будет проведена в течение семи рабочих дней, все последующие – в течение пяти рабочих дней, трех – если документы поданы в электронном виде. Кроме того, по многочисленным запросам граждан, купивших квартиры по </w:t>
      </w:r>
      <w:r w:rsidRPr="00C758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договорам долевого участия, переходные положения законопроекта разрешат ситуации с государственным кадастровым учетом помещений в многоквартирных домах, когда такие многоквартирные дома сами на государственном кадастровом учете не стоят. </w:t>
      </w:r>
    </w:p>
    <w:p w:rsidR="001B3892" w:rsidRPr="00C75817" w:rsidRDefault="001B3892" w:rsidP="001B389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17">
        <w:rPr>
          <w:rFonts w:ascii="Times New Roman" w:hAnsi="Times New Roman" w:cs="Times New Roman"/>
          <w:bCs/>
          <w:sz w:val="28"/>
          <w:szCs w:val="28"/>
        </w:rPr>
        <w:t xml:space="preserve">Также законопроект </w:t>
      </w:r>
      <w:r w:rsidRPr="00C75817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Pr="00C75817">
        <w:rPr>
          <w:rFonts w:ascii="Times New Roman" w:hAnsi="Times New Roman" w:cs="Times New Roman"/>
          <w:bCs/>
          <w:sz w:val="28"/>
          <w:szCs w:val="28"/>
        </w:rPr>
        <w:t xml:space="preserve">, которые могут обратиться за получением услуг в сфере государственного кадастрового учета и государственной регистрации прав.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 </w:t>
      </w:r>
    </w:p>
    <w:p w:rsidR="001B3892" w:rsidRPr="00C75817" w:rsidRDefault="001B3892" w:rsidP="001B389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17">
        <w:rPr>
          <w:rFonts w:ascii="Times New Roman" w:hAnsi="Times New Roman" w:cs="Times New Roman"/>
          <w:bCs/>
          <w:sz w:val="28"/>
          <w:szCs w:val="28"/>
        </w:rPr>
        <w:t xml:space="preserve">Законопроект содержит нововведения для кадастровых инженеров, которые смогут подавать документы в Росреестр от имени заказчиков работ </w:t>
      </w:r>
      <w:r w:rsidRPr="00C75817">
        <w:rPr>
          <w:rFonts w:ascii="Times New Roman" w:hAnsi="Times New Roman" w:cs="Times New Roman"/>
          <w:b/>
          <w:sz w:val="28"/>
          <w:szCs w:val="28"/>
        </w:rPr>
        <w:t>без оформления нотариальной доверенности</w:t>
      </w:r>
      <w:r w:rsidRPr="00C75817">
        <w:rPr>
          <w:rFonts w:ascii="Times New Roman" w:hAnsi="Times New Roman" w:cs="Times New Roman"/>
          <w:bCs/>
          <w:sz w:val="28"/>
          <w:szCs w:val="28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1B3892" w:rsidRPr="00C75817" w:rsidRDefault="001B3892" w:rsidP="001B389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17">
        <w:rPr>
          <w:rFonts w:ascii="Times New Roman" w:hAnsi="Times New Roman" w:cs="Times New Roman"/>
          <w:bCs/>
          <w:sz w:val="28"/>
          <w:szCs w:val="28"/>
        </w:rPr>
        <w:t xml:space="preserve">Как отметила вице-премьер </w:t>
      </w:r>
      <w:r w:rsidRPr="00C75817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C75817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C758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75817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C75817">
        <w:rPr>
          <w:rFonts w:ascii="Times New Roman" w:hAnsi="Times New Roman" w:cs="Times New Roman"/>
          <w:bCs/>
          <w:sz w:val="28"/>
          <w:szCs w:val="28"/>
        </w:rPr>
        <w:t xml:space="preserve">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 – нотариусов, кадастровых инженеров, самих государственных регистраторов прав, и органов местного самоуправления, и фактически создан полноценный регуляторный ответ на 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1B3892" w:rsidRPr="00C75817" w:rsidRDefault="001B3892" w:rsidP="001B389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17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C75817">
        <w:rPr>
          <w:rFonts w:ascii="Times New Roman" w:hAnsi="Times New Roman" w:cs="Times New Roman"/>
          <w:bCs/>
          <w:i/>
          <w:iCs/>
          <w:sz w:val="28"/>
          <w:szCs w:val="28"/>
        </w:rPr>
        <w:t>Мы фундаментально подошли к исправлению недостатков законодательства, основываясь, прежде всего, на мнении потребителей государственных услуг – бизнеса, отраслевых специалистов, участников рынка и, конечно, граждан. Поэтому предложенный пакет изменений существенно упростит большинство процедур для участников рынка, и ликвидирует правовые пробелы учетно-регистрационной сферы, сложившиеся за три года с момента вступления в силу закона о регистрации недвижимости»</w:t>
      </w:r>
      <w:r w:rsidRPr="00C75817">
        <w:rPr>
          <w:rFonts w:ascii="Times New Roman" w:hAnsi="Times New Roman" w:cs="Times New Roman"/>
          <w:bCs/>
          <w:sz w:val="28"/>
          <w:szCs w:val="28"/>
        </w:rPr>
        <w:t xml:space="preserve">, – сказала </w:t>
      </w:r>
      <w:r w:rsidRPr="00C75817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Pr="00C75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5817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C75817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C75817">
        <w:rPr>
          <w:rFonts w:ascii="Times New Roman" w:hAnsi="Times New Roman" w:cs="Times New Roman"/>
          <w:b/>
          <w:sz w:val="28"/>
          <w:szCs w:val="28"/>
        </w:rPr>
        <w:t>.</w:t>
      </w:r>
      <w:r w:rsidRPr="00C7581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B3892" w:rsidRPr="00C75817" w:rsidRDefault="001B3892" w:rsidP="001B389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817">
        <w:rPr>
          <w:rFonts w:ascii="Times New Roman" w:hAnsi="Times New Roman" w:cs="Times New Roman"/>
          <w:bCs/>
          <w:sz w:val="28"/>
          <w:szCs w:val="28"/>
        </w:rPr>
        <w:t xml:space="preserve">Как стало известно ранее, при заключении сделок с органами публичной власти гражданам </w:t>
      </w:r>
      <w:r w:rsidRPr="00C75817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подписи</w:t>
      </w:r>
      <w:r w:rsidRPr="00C75817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C75817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C75817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 w:rsidRPr="00C75817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C75817">
        <w:rPr>
          <w:rFonts w:ascii="Times New Roman" w:hAnsi="Times New Roman" w:cs="Times New Roman"/>
          <w:bCs/>
          <w:sz w:val="28"/>
          <w:szCs w:val="28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CA" w:rsidRDefault="005148CA" w:rsidP="00ED30C5">
      <w:pPr>
        <w:spacing w:after="0" w:line="240" w:lineRule="auto"/>
      </w:pPr>
      <w:r>
        <w:separator/>
      </w:r>
    </w:p>
  </w:endnote>
  <w:endnote w:type="continuationSeparator" w:id="0">
    <w:p w:rsidR="005148CA" w:rsidRDefault="005148CA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CA" w:rsidRDefault="005148CA" w:rsidP="00ED30C5">
      <w:pPr>
        <w:spacing w:after="0" w:line="240" w:lineRule="auto"/>
      </w:pPr>
      <w:r>
        <w:separator/>
      </w:r>
    </w:p>
  </w:footnote>
  <w:footnote w:type="continuationSeparator" w:id="0">
    <w:p w:rsidR="005148CA" w:rsidRDefault="005148CA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A83089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80025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39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8"/>
  </w:num>
  <w:num w:numId="24">
    <w:abstractNumId w:val="16"/>
  </w:num>
  <w:num w:numId="25">
    <w:abstractNumId w:val="13"/>
  </w:num>
  <w:num w:numId="26">
    <w:abstractNumId w:val="42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0"/>
  </w:num>
  <w:num w:numId="34">
    <w:abstractNumId w:val="18"/>
  </w:num>
  <w:num w:numId="35">
    <w:abstractNumId w:val="41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5F75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0B3E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D7419"/>
    <w:rsid w:val="003E5D5D"/>
    <w:rsid w:val="003E5DEF"/>
    <w:rsid w:val="003E7AA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48C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4F6D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258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2A99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0A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089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271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77D2C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E4B7A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ernment.ru/news/397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FA5C-9DCD-4A11-99E1-28D40CC7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2020-06-05T10:04:00Z</dcterms:created>
  <dcterms:modified xsi:type="dcterms:W3CDTF">2020-06-05T10:43:00Z</dcterms:modified>
</cp:coreProperties>
</file>